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2024年度享受增值税加计抵减政策的先进制造业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各区负责人联系方式</w:t>
      </w:r>
    </w:p>
    <w:tbl>
      <w:tblPr>
        <w:tblStyle w:val="3"/>
        <w:tblW w:w="8725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332"/>
        <w:gridCol w:w="1890"/>
        <w:gridCol w:w="2868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收件地址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84039292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规上企业：东城区金宝街52号617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规下企业：东城区金宝街52号707 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规上企业：84039292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规下企业：84037325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胡老师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83926736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西城区广安门南街2号楼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83926736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管委会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李老师13910862632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朝阳区锐创国际（望京）A座217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13910862632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科学技术和经济信息化局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魏老师88498837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海淀区四季青路6号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88498837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金鑫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老师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83656339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丰台区文体路2号院3号楼2015室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83656339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88699508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石景山区石景山路18号石景山区政府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88699508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刘老师69842592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门头沟区新桥大街36号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69842592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安老师81312786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房山区长阳镇拱辰北大街38号CSD商务广场B804房间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81312786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雷老师69545460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通州区张家湾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吉林森工金桥大厦（经信局）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69545460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尉老师69443676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顺义区复兴东街3号院政务服务中心9层南区9016北京市顺义区经济和信息化局经济运行科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69443676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李老师89292016、89292017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大兴区黄村镇兴丰大街三段138号409室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89292016、89292017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曹老师/尚老师69727095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昌平区西环路15号 昌平区经济和信息化局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69727095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科学技术和工业信息化局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王老师69988693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平谷区府前西街17号社会服务中心1535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18810600190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高老师68623348、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王老师69624116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怀柔区青春路42号怀柔区经信局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68623348、69624116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印老师69021714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密云区鼓楼东大街8号密云区经济和信息化局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15801560626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经济和信息化局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李老师69103178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延庆区东外大街建业胡同2号经信局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15810860609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营商合作局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姜老师67881585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企业需现场递交，地址电话请咨询联系人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/</w:t>
            </w:r>
          </w:p>
        </w:tc>
      </w:tr>
    </w:tbl>
    <w:p/>
    <w:p>
      <w:pPr>
        <w:pStyle w:val="6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ZDA5YzUwNTJjYTQ5ZTZkMWRkMDgzMDhhM2IyZTYifQ=="/>
  </w:docVars>
  <w:rsids>
    <w:rsidRoot w:val="1BEA58B4"/>
    <w:rsid w:val="07E72501"/>
    <w:rsid w:val="1BEA58B4"/>
    <w:rsid w:val="1CBF4C21"/>
    <w:rsid w:val="2EEE00C7"/>
    <w:rsid w:val="47FD322E"/>
    <w:rsid w:val="6F6C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paragraph" w:customStyle="1" w:styleId="6">
    <w:name w:val="样式1"/>
    <w:basedOn w:val="2"/>
    <w:qFormat/>
    <w:uiPriority w:val="0"/>
    <w:rPr>
      <w:rFonts w:ascii="黑体" w:hAnsi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972</Characters>
  <Lines>0</Lines>
  <Paragraphs>0</Paragraphs>
  <TotalTime>11</TotalTime>
  <ScaleCrop>false</ScaleCrop>
  <LinksUpToDate>false</LinksUpToDate>
  <CharactersWithSpaces>978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2024-07-01T08:31:00Z</dcterms:created>
  <dc:creator>用户</dc:creator>
  <cp:lastModifiedBy>用户</cp:lastModifiedBy>
  <dcterms:modified xsi:type="dcterms:W3CDTF">2024-07-19T08:08:39Z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548987E198C04980B3BA35CC2FEAE5EF_11</vt:lpwstr>
  </property>
</Properties>
</file>